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08 D</w:t>
      </w:r>
      <w:r>
        <w:rPr>
          <w:rFonts w:cs="Times New Roman" w:ascii="Times New Roman" w:hAnsi="Times New Roman"/>
          <w:b/>
          <w:bCs/>
          <w:sz w:val="24"/>
          <w:szCs w:val="24"/>
        </w:rPr>
        <w:t>E 20 DE MARÇO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PROGRAMA DE MONITORIA INDÍGENA PARA O PERÍODO LETIVO 2023-1 </w:t>
      </w:r>
    </w:p>
    <w:p>
      <w:pPr>
        <w:pStyle w:val="Ttulo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TERMO DE COMPROMISSO DO PROGRAMA DE MONITORIA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INDÍGENA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0" w:name="__Fieldmark__170_3325644890"/>
      <w:bookmarkStart w:id="1" w:name="__Fieldmark__170_3325644890"/>
      <w:bookmarkEnd w:id="1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2" w:name="__Fieldmark__845_3957614359"/>
      <w:bookmarkStart w:id="3" w:name="__Fieldmark__10848_2039924494"/>
      <w:bookmarkStart w:id="4" w:name="__Fieldmark__537_2905359873"/>
      <w:bookmarkEnd w:id="2"/>
      <w:bookmarkEnd w:id="3"/>
      <w:bookmarkEnd w:id="4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BOLSISTA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5" w:name="__Fieldmark__186_3325644890"/>
      <w:bookmarkStart w:id="6" w:name="__Fieldmark__186_3325644890"/>
      <w:bookmarkEnd w:id="6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7" w:name="__Fieldmark__855_3957614359"/>
      <w:bookmarkStart w:id="8" w:name="__Fieldmark__10852_2039924494"/>
      <w:bookmarkStart w:id="9" w:name="__Fieldmark__550_2905359873"/>
      <w:bookmarkEnd w:id="7"/>
      <w:bookmarkEnd w:id="8"/>
      <w:bookmarkEnd w:id="9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VOLUNTÁRIO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687"/>
      </w:tblGrid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Telefone para contato: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Curso: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DADOS BANCÁRIOS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163"/>
        <w:gridCol w:w="4009"/>
        <w:gridCol w:w="1678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Banco: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Agência: 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Conta Corrente:(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conta deverá estar no nome do bolsista. Poderá ser informada conta corrente de qualquer banco. Conta poupança será aceita somente da CAIXA).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Operação: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DADOS DA MONITORIA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10" w:name="__Fieldmark__234_3325644890"/>
      <w:bookmarkStart w:id="11" w:name="__Fieldmark__234_3325644890"/>
      <w:bookmarkEnd w:id="11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12" w:name="__Fieldmark__897_3957614359"/>
      <w:bookmarkStart w:id="13" w:name="__Fieldmark__10910_2039924494"/>
      <w:bookmarkStart w:id="14" w:name="__Fieldmark__595_2905359873"/>
      <w:bookmarkEnd w:id="12"/>
      <w:bookmarkEnd w:id="13"/>
      <w:bookmarkEnd w:id="14"/>
      <w:r>
        <w:rPr>
          <w:rFonts w:eastAsia="Arial Unicode MS" w:cs="Times New Roman" w:ascii="Times New Roman" w:hAnsi="Times New Roman"/>
          <w:sz w:val="24"/>
          <w:szCs w:val="24"/>
        </w:rPr>
        <w:t xml:space="preserve"> Área:________________________________</w:t>
      </w:r>
      <w:r>
        <w:rPr>
          <w:rFonts w:eastAsia="Arial Unicode MS" w:cs="Times New Roman" w:ascii="Times New Roman" w:hAnsi="Times New Roman"/>
          <w:i/>
          <w:iCs/>
          <w:sz w:val="24"/>
          <w:szCs w:val="24"/>
        </w:rPr>
        <w:t>Preencher a área a qual está se candidatando”)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PROFESSOR (A) RESPONSÁVEL 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9"/>
      </w:tblGrid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TERMO DE COMPROMISSO DE MONITORIA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partes acima qualificadas assinam o presente Termo de Compromisso tendo em vista as seguintes condições: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1 –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voluntário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 terá nenhuma compensação financeira ou bolsa pelo exercício da monitoria.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2 - </w:t>
      </w:r>
      <w:r>
        <w:rPr>
          <w:rFonts w:cs="Times New Roman" w:ascii="Times New Roman" w:hAnsi="Times New Roman"/>
          <w:sz w:val="24"/>
          <w:szCs w:val="24"/>
        </w:rPr>
        <w:t>O exercício da Monitoria Indígena (com bolsa ou voluntária) não implica em vínculo empregatício com a UFGD.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</w:t>
      </w:r>
      <w:r>
        <w:rPr>
          <w:rFonts w:cs="Times New Roman" w:ascii="Times New Roman" w:hAnsi="Times New Roman"/>
          <w:sz w:val="24"/>
          <w:szCs w:val="24"/>
        </w:rPr>
        <w:t xml:space="preserve">– O período de duração da monitoria, destinada ao monitor bolsista ou voluntário, será </w:t>
      </w:r>
      <w:r>
        <w:rPr>
          <w:rFonts w:cs="Times New Roman" w:ascii="Times New Roman" w:hAnsi="Times New Roman"/>
          <w:color w:val="000000"/>
          <w:sz w:val="24"/>
          <w:szCs w:val="24"/>
        </w:rPr>
        <w:t>conforme estabelecido no Edital de Abertura PROGRAD n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º8 de 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0/03/2023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3 - </w:t>
      </w:r>
      <w:r>
        <w:rPr>
          <w:rFonts w:cs="Times New Roman" w:ascii="Times New Roman" w:hAnsi="Times New Roman"/>
          <w:sz w:val="24"/>
          <w:szCs w:val="24"/>
        </w:rPr>
        <w:t>O valor da bolsa é de R$ 400,00 (quatrocentos reais).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4 -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bolsista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 iniciar suas atividades no decorrer do mês e não completar a carga horária prevista terá seu pagamento calculado proporcionalmente.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5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Cláusula 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- </w:t>
      </w:r>
      <w:r>
        <w:rPr>
          <w:rFonts w:cs="Times New Roman" w:ascii="Times New Roman" w:hAnsi="Times New Roman"/>
          <w:bCs/>
          <w:sz w:val="24"/>
          <w:szCs w:val="24"/>
        </w:rPr>
        <w:t>Não é permitido o recebimento de bolsa de monitoria para estudantes que tenham vínculo empregatício durante o período de execução das atividades previstas do programa.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7 </w:t>
      </w: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O monitor se compromete a: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assinar, juntamente com o professor responsável, este termo de compromisso, concordando com as condições expressas no edital e neste termo;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identificar as dificuldades enfrentadas pelos alunos da disciplina;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exercer suas atividades conforme a demanda apresentada pelos estudantes indígenas;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atender às especificidades dos estudantes indígenas priorizando os conteúdos que apresentam maior grau de dificuldade de acompanhamento.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f) cumprir 12 (doze) horas semanais de atividades de monitoria, conforme horários pré estabelecidos com o Núcleo de Assuntos Indígenas.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g) participar das reuniões de orientação estabelecidas pelo Programa de Monitoria Indígena e Núcleo de Assuntos Indígenas;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Entregar o Relatório Mensal das Atividades (Anexo IV) de acordo com o cronograma estabelecido pela COGRAD.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i) Elaborar o relatório final (Anexo V) e entregar na COGRAD, contendo as assinaturas do docente e do responsável pelo Núcleo de Assuntos Indígenas;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8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O professor responsável pela disciplina se compromete a </w:t>
      </w:r>
      <w:r>
        <w:rPr>
          <w:rFonts w:cs="Times New Roman" w:ascii="Times New Roman" w:hAnsi="Times New Roman"/>
          <w:sz w:val="24"/>
          <w:szCs w:val="24"/>
        </w:rPr>
        <w:t xml:space="preserve">orientar o monitor com relação aos conteúdos;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Cláusula 9</w:t>
      </w:r>
      <w:r>
        <w:rPr>
          <w:rFonts w:cs="Times New Roman" w:ascii="Times New Roman" w:hAnsi="Times New Roman"/>
          <w:sz w:val="24"/>
          <w:szCs w:val="24"/>
        </w:rPr>
        <w:t xml:space="preserve"> – Monitor e orientador se comprometem a c</w:t>
      </w:r>
      <w:r>
        <w:rPr>
          <w:rFonts w:cs="Times New Roman" w:ascii="TimesNewRomanPSMT" w:hAnsi="TimesNewRomanPSMT"/>
          <w:color w:val="000000"/>
          <w:sz w:val="24"/>
          <w:szCs w:val="24"/>
        </w:rPr>
        <w:t xml:space="preserve">omunicar, por e-mail a ser enviado à Divisão de Programas </w:t>
      </w:r>
      <w:r>
        <w:rPr>
          <w:rFonts w:ascii="TimesNewRomanPSMT" w:hAnsi="TimesNewRomanPSMT"/>
          <w:color w:val="000000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cograd.programas@ufgd.edu.br</w:t>
      </w:r>
      <w:r>
        <w:rPr>
          <w:rFonts w:ascii="TimesNewRomanPSMT" w:hAnsi="TimesNewRomanPSMT"/>
          <w:color w:val="000000"/>
          <w:sz w:val="24"/>
        </w:rPr>
        <w:t xml:space="preserve">), as situações que ensejam o desligamento do estudante monitor, o cancelamento da Monitoria, bem como a suspensão da atividade de </w:t>
      </w:r>
      <w:r>
        <w:rPr>
          <w:rFonts w:ascii="TimesNewRomanPSMT" w:hAnsi="TimesNewRomanPSMT"/>
          <w:color w:val="000000"/>
          <w:sz w:val="24"/>
          <w:szCs w:val="24"/>
        </w:rPr>
        <w:t>monitor ou da Monitoria, previstas no Edital de Abertura PROGRAD n</w:t>
      </w:r>
      <w:r>
        <w:rPr>
          <w:rFonts w:ascii="TimesNewRomanPSMT" w:hAnsi="TimesNewRomanPSMT"/>
          <w:color w:val="000000"/>
          <w:sz w:val="24"/>
          <w:szCs w:val="24"/>
          <w:shd w:fill="auto" w:val="clear"/>
        </w:rPr>
        <w:t>º 08, de 20</w:t>
      </w:r>
      <w:r>
        <w:rPr>
          <w:rFonts w:ascii="TimesNewRomanPSMT" w:hAnsi="TimesNewRomanPSMT"/>
          <w:color w:val="000000"/>
          <w:sz w:val="24"/>
          <w:szCs w:val="24"/>
        </w:rPr>
        <w:t>/03/2023.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partes, por estarem de acordo com as condições do Programa de Monitoria, expressas no </w:t>
      </w:r>
      <w:r>
        <w:rPr>
          <w:rFonts w:cs="Times New Roman" w:ascii="Times New Roman" w:hAnsi="Times New Roman"/>
          <w:b/>
          <w:sz w:val="24"/>
          <w:szCs w:val="24"/>
        </w:rPr>
        <w:t xml:space="preserve">Edital ABERTURA PROGRAD </w:t>
      </w:r>
      <w:r>
        <w:rPr>
          <w:rFonts w:cs="Times New Roman" w:ascii="Times New Roman" w:hAnsi="Times New Roman"/>
          <w:b/>
          <w:bCs/>
          <w:sz w:val="24"/>
          <w:szCs w:val="24"/>
        </w:rPr>
        <w:t>Nº 0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8,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de 20 de março de 2023 </w:t>
      </w:r>
      <w:r>
        <w:rPr>
          <w:rFonts w:cs="Times New Roman" w:ascii="Times New Roman" w:hAnsi="Times New Roman"/>
          <w:sz w:val="24"/>
          <w:szCs w:val="24"/>
        </w:rPr>
        <w:t xml:space="preserve">e neste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Termo de Compromisso,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irmado mutuamente, assinam o presente.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 de __________ de ______.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responsável _______________________________________________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Monitor (a) 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LibreOffice/7.1.5.2$Windows_X86_64 LibreOffice_project/85f04e9f809797b8199d13c421bd8a2b025d52b5</Application>
  <AppVersion>15.0000</AppVersion>
  <Pages>3</Pages>
  <Words>616</Words>
  <Characters>3579</Characters>
  <CharactersWithSpaces>4217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2023-03-21T07:07:36Z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